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06" w:rsidRDefault="00893C88" w:rsidP="00D8077B">
      <w:pPr>
        <w:pStyle w:val="rvps2"/>
        <w:shd w:val="clear" w:color="auto" w:fill="FFFFFF"/>
        <w:spacing w:before="0" w:beforeAutospacing="0" w:after="0" w:afterAutospacing="0"/>
        <w:ind w:firstLine="450"/>
        <w:jc w:val="center"/>
        <w:rPr>
          <w:b/>
          <w:sz w:val="28"/>
          <w:szCs w:val="28"/>
        </w:rPr>
      </w:pPr>
      <w:r w:rsidRPr="00EC4D63">
        <w:rPr>
          <w:b/>
          <w:sz w:val="28"/>
          <w:szCs w:val="28"/>
          <w:shd w:val="clear" w:color="auto" w:fill="FFFFFF"/>
          <w:lang w:val="uk-UA"/>
        </w:rPr>
        <w:t xml:space="preserve">Обґрунтування технічних та якісних характеристик предмета закупівлі, розміру бюджетних призначень та/або очікуваної вартості предмета закупівлі </w:t>
      </w:r>
      <w:r w:rsidR="00DA0AFD" w:rsidRPr="00DA0AFD">
        <w:rPr>
          <w:b/>
          <w:sz w:val="28"/>
          <w:szCs w:val="28"/>
          <w:shd w:val="clear" w:color="auto" w:fill="FFFFFF"/>
          <w:lang w:val="uk-UA"/>
        </w:rPr>
        <w:t xml:space="preserve">Роботи по технічному нагляду по реконструкція полігону для складування твердих побутових відходів з укріпленням існуючих огороджувальних дамб та улаштуванням дороги на території </w:t>
      </w:r>
      <w:proofErr w:type="spellStart"/>
      <w:r w:rsidR="00DA0AFD" w:rsidRPr="00DA0AFD">
        <w:rPr>
          <w:b/>
          <w:sz w:val="28"/>
          <w:szCs w:val="28"/>
          <w:shd w:val="clear" w:color="auto" w:fill="FFFFFF"/>
          <w:lang w:val="uk-UA"/>
        </w:rPr>
        <w:t>В.Бобрицького</w:t>
      </w:r>
      <w:proofErr w:type="spellEnd"/>
      <w:r w:rsidR="00DA0AFD" w:rsidRPr="00DA0AFD">
        <w:rPr>
          <w:b/>
          <w:sz w:val="28"/>
          <w:szCs w:val="28"/>
          <w:shd w:val="clear" w:color="auto" w:fill="FFFFFF"/>
          <w:lang w:val="uk-UA"/>
        </w:rPr>
        <w:t xml:space="preserve"> </w:t>
      </w:r>
      <w:proofErr w:type="spellStart"/>
      <w:r w:rsidR="00DA0AFD" w:rsidRPr="00DA0AFD">
        <w:rPr>
          <w:b/>
          <w:sz w:val="28"/>
          <w:szCs w:val="28"/>
          <w:shd w:val="clear" w:color="auto" w:fill="FFFFFF"/>
          <w:lang w:val="uk-UA"/>
        </w:rPr>
        <w:t>старостинського</w:t>
      </w:r>
      <w:proofErr w:type="spellEnd"/>
      <w:r w:rsidR="00DA0AFD" w:rsidRPr="00DA0AFD">
        <w:rPr>
          <w:b/>
          <w:sz w:val="28"/>
          <w:szCs w:val="28"/>
          <w:shd w:val="clear" w:color="auto" w:fill="FFFFFF"/>
          <w:lang w:val="uk-UA"/>
        </w:rPr>
        <w:t xml:space="preserve"> округу </w:t>
      </w:r>
      <w:proofErr w:type="spellStart"/>
      <w:r w:rsidR="00DA0AFD" w:rsidRPr="00DA0AFD">
        <w:rPr>
          <w:b/>
          <w:sz w:val="28"/>
          <w:szCs w:val="28"/>
          <w:shd w:val="clear" w:color="auto" w:fill="FFFFFF"/>
          <w:lang w:val="uk-UA"/>
        </w:rPr>
        <w:t>Верхньосироватської</w:t>
      </w:r>
      <w:proofErr w:type="spellEnd"/>
      <w:r w:rsidR="00DA0AFD" w:rsidRPr="00DA0AFD">
        <w:rPr>
          <w:b/>
          <w:sz w:val="28"/>
          <w:szCs w:val="28"/>
          <w:shd w:val="clear" w:color="auto" w:fill="FFFFFF"/>
          <w:lang w:val="uk-UA"/>
        </w:rPr>
        <w:t xml:space="preserve"> сільської ради Сумського району Сумської області</w:t>
      </w:r>
      <w:r w:rsidR="00D8077B" w:rsidRPr="00EC4D63">
        <w:rPr>
          <w:b/>
          <w:sz w:val="28"/>
          <w:szCs w:val="28"/>
          <w:lang w:val="uk-UA"/>
        </w:rPr>
        <w:t xml:space="preserve"> </w:t>
      </w:r>
      <w:r w:rsidRPr="00EC4D63">
        <w:rPr>
          <w:b/>
          <w:sz w:val="28"/>
          <w:szCs w:val="28"/>
          <w:lang w:val="uk-UA"/>
        </w:rPr>
        <w:t xml:space="preserve">(Код за Єдиним закупівельним словником: </w:t>
      </w:r>
      <w:r w:rsidR="00817006" w:rsidRPr="00EC4D63">
        <w:rPr>
          <w:b/>
          <w:sz w:val="28"/>
          <w:szCs w:val="28"/>
          <w:lang w:val="uk-UA"/>
        </w:rPr>
        <w:t>71247000-1</w:t>
      </w:r>
      <w:r w:rsidR="00D8077B" w:rsidRPr="00EC4D63">
        <w:rPr>
          <w:b/>
          <w:sz w:val="28"/>
          <w:szCs w:val="28"/>
          <w:lang w:val="uk-UA"/>
        </w:rPr>
        <w:t xml:space="preserve">: </w:t>
      </w:r>
      <w:r w:rsidR="00817006" w:rsidRPr="00EC4D63">
        <w:rPr>
          <w:b/>
          <w:sz w:val="28"/>
          <w:szCs w:val="28"/>
          <w:lang w:val="uk-UA"/>
        </w:rPr>
        <w:t>Нагляд за будівельними роботами</w:t>
      </w:r>
      <w:r w:rsidRPr="00EC4D63">
        <w:rPr>
          <w:b/>
          <w:sz w:val="28"/>
          <w:szCs w:val="28"/>
          <w:lang w:val="uk-UA"/>
        </w:rPr>
        <w:t xml:space="preserve">) за № </w:t>
      </w:r>
      <w:r w:rsidR="00DA0AFD" w:rsidRPr="00DA0AFD">
        <w:rPr>
          <w:b/>
          <w:sz w:val="28"/>
          <w:szCs w:val="28"/>
        </w:rPr>
        <w:t>UA-2021-05-07-005315-b</w:t>
      </w:r>
    </w:p>
    <w:p w:rsidR="00DA0AFD" w:rsidRPr="00EC4D63" w:rsidRDefault="00DA0AFD" w:rsidP="00D8077B">
      <w:pPr>
        <w:pStyle w:val="rvps2"/>
        <w:shd w:val="clear" w:color="auto" w:fill="FFFFFF"/>
        <w:spacing w:before="0" w:beforeAutospacing="0" w:after="0" w:afterAutospacing="0"/>
        <w:ind w:firstLine="450"/>
        <w:jc w:val="center"/>
        <w:rPr>
          <w:sz w:val="28"/>
          <w:szCs w:val="28"/>
          <w:lang w:val="uk-UA"/>
        </w:rPr>
      </w:pPr>
    </w:p>
    <w:p w:rsidR="00893C88" w:rsidRPr="00EC4D63" w:rsidRDefault="00893C88" w:rsidP="00893C88">
      <w:pPr>
        <w:pStyle w:val="rvps2"/>
        <w:shd w:val="clear" w:color="auto" w:fill="FFFFFF"/>
        <w:spacing w:before="0" w:beforeAutospacing="0" w:after="0" w:afterAutospacing="0"/>
        <w:ind w:firstLine="450"/>
        <w:jc w:val="both"/>
        <w:rPr>
          <w:b/>
          <w:i/>
          <w:sz w:val="28"/>
          <w:szCs w:val="28"/>
          <w:shd w:val="clear" w:color="auto" w:fill="FFFFFF"/>
          <w:lang w:val="uk-UA"/>
        </w:rPr>
      </w:pPr>
      <w:r w:rsidRPr="00EC4D63">
        <w:rPr>
          <w:b/>
          <w:i/>
          <w:sz w:val="28"/>
          <w:szCs w:val="28"/>
          <w:shd w:val="clear" w:color="auto" w:fill="FFFFFF"/>
          <w:lang w:val="uk-UA"/>
        </w:rPr>
        <w:t>Обґрунтування розміру бюджетних призначень та/або очікуваної вартості предмета закупівлі.</w:t>
      </w:r>
    </w:p>
    <w:p w:rsidR="00893C88" w:rsidRPr="00EC4D63" w:rsidRDefault="00893C88" w:rsidP="00893C88">
      <w:pPr>
        <w:pStyle w:val="rvps2"/>
        <w:shd w:val="clear" w:color="auto" w:fill="FFFFFF"/>
        <w:spacing w:before="0" w:beforeAutospacing="0" w:after="0" w:afterAutospacing="0"/>
        <w:ind w:firstLine="450"/>
        <w:jc w:val="both"/>
        <w:rPr>
          <w:b/>
          <w:i/>
          <w:sz w:val="28"/>
          <w:szCs w:val="28"/>
          <w:lang w:val="uk-UA"/>
        </w:rPr>
      </w:pPr>
    </w:p>
    <w:p w:rsidR="00534698" w:rsidRPr="00EC4D63" w:rsidRDefault="00893C88" w:rsidP="00893C88">
      <w:pPr>
        <w:spacing w:after="0"/>
        <w:ind w:firstLine="450"/>
        <w:jc w:val="both"/>
        <w:rPr>
          <w:rFonts w:ascii="Times New Roman" w:hAnsi="Times New Roman" w:cs="Times New Roman"/>
          <w:sz w:val="28"/>
          <w:szCs w:val="28"/>
          <w:lang w:val="uk-UA"/>
        </w:rPr>
      </w:pPr>
      <w:r w:rsidRPr="00EC4D63">
        <w:rPr>
          <w:rFonts w:ascii="Times New Roman" w:hAnsi="Times New Roman" w:cs="Times New Roman"/>
          <w:sz w:val="28"/>
          <w:szCs w:val="28"/>
          <w:lang w:val="uk-UA"/>
        </w:rPr>
        <w:t xml:space="preserve">Розрахунок вартості предмета закупівлі здійснено </w:t>
      </w:r>
      <w:r w:rsidR="00534698" w:rsidRPr="00EC4D63">
        <w:rPr>
          <w:rFonts w:ascii="Times New Roman" w:hAnsi="Times New Roman" w:cs="Times New Roman"/>
          <w:sz w:val="28"/>
          <w:szCs w:val="28"/>
          <w:lang w:val="uk-UA"/>
        </w:rPr>
        <w:t>відповідно до зміни №2 до ДСТУ Б Д. 1.1-1:2013 в розмірі 1,5 % за робочим проектом «</w:t>
      </w:r>
      <w:r w:rsidR="00DA0AFD">
        <w:rPr>
          <w:rFonts w:ascii="Times New Roman" w:hAnsi="Times New Roman" w:cs="Times New Roman"/>
          <w:sz w:val="28"/>
          <w:szCs w:val="28"/>
          <w:lang w:val="uk-UA"/>
        </w:rPr>
        <w:t>Р</w:t>
      </w:r>
      <w:r w:rsidR="00DA0AFD" w:rsidRPr="00DA0AFD">
        <w:rPr>
          <w:rFonts w:ascii="Times New Roman" w:hAnsi="Times New Roman" w:cs="Times New Roman"/>
          <w:sz w:val="28"/>
          <w:szCs w:val="28"/>
          <w:lang w:val="uk-UA"/>
        </w:rPr>
        <w:t>еконструкція полігону для складування твердих побутових відходів з укріпленням існуючих огороджувальних дамб та улаштуванням дороги на території В.</w:t>
      </w:r>
      <w:r w:rsidR="00DA0AFD">
        <w:rPr>
          <w:rFonts w:ascii="Times New Roman" w:hAnsi="Times New Roman" w:cs="Times New Roman"/>
          <w:sz w:val="28"/>
          <w:szCs w:val="28"/>
          <w:lang w:val="uk-UA"/>
        </w:rPr>
        <w:t xml:space="preserve"> </w:t>
      </w:r>
      <w:proofErr w:type="spellStart"/>
      <w:r w:rsidR="00DA0AFD" w:rsidRPr="00DA0AFD">
        <w:rPr>
          <w:rFonts w:ascii="Times New Roman" w:hAnsi="Times New Roman" w:cs="Times New Roman"/>
          <w:sz w:val="28"/>
          <w:szCs w:val="28"/>
          <w:lang w:val="uk-UA"/>
        </w:rPr>
        <w:t>Бобрицького</w:t>
      </w:r>
      <w:proofErr w:type="spellEnd"/>
      <w:r w:rsidR="00DA0AFD" w:rsidRPr="00DA0AFD">
        <w:rPr>
          <w:rFonts w:ascii="Times New Roman" w:hAnsi="Times New Roman" w:cs="Times New Roman"/>
          <w:sz w:val="28"/>
          <w:szCs w:val="28"/>
          <w:lang w:val="uk-UA"/>
        </w:rPr>
        <w:t xml:space="preserve"> </w:t>
      </w:r>
      <w:proofErr w:type="spellStart"/>
      <w:r w:rsidR="00DA0AFD" w:rsidRPr="00DA0AFD">
        <w:rPr>
          <w:rFonts w:ascii="Times New Roman" w:hAnsi="Times New Roman" w:cs="Times New Roman"/>
          <w:sz w:val="28"/>
          <w:szCs w:val="28"/>
          <w:lang w:val="uk-UA"/>
        </w:rPr>
        <w:t>старостинського</w:t>
      </w:r>
      <w:proofErr w:type="spellEnd"/>
      <w:r w:rsidR="00DA0AFD" w:rsidRPr="00DA0AFD">
        <w:rPr>
          <w:rFonts w:ascii="Times New Roman" w:hAnsi="Times New Roman" w:cs="Times New Roman"/>
          <w:sz w:val="28"/>
          <w:szCs w:val="28"/>
          <w:lang w:val="uk-UA"/>
        </w:rPr>
        <w:t xml:space="preserve"> округу </w:t>
      </w:r>
      <w:proofErr w:type="spellStart"/>
      <w:r w:rsidR="00DA0AFD" w:rsidRPr="00DA0AFD">
        <w:rPr>
          <w:rFonts w:ascii="Times New Roman" w:hAnsi="Times New Roman" w:cs="Times New Roman"/>
          <w:sz w:val="28"/>
          <w:szCs w:val="28"/>
          <w:lang w:val="uk-UA"/>
        </w:rPr>
        <w:t>Верхньосироватської</w:t>
      </w:r>
      <w:proofErr w:type="spellEnd"/>
      <w:r w:rsidR="00DA0AFD" w:rsidRPr="00DA0AFD">
        <w:rPr>
          <w:rFonts w:ascii="Times New Roman" w:hAnsi="Times New Roman" w:cs="Times New Roman"/>
          <w:sz w:val="28"/>
          <w:szCs w:val="28"/>
          <w:lang w:val="uk-UA"/>
        </w:rPr>
        <w:t xml:space="preserve"> сільської ради Сумського району Сумської області</w:t>
      </w:r>
      <w:r w:rsidR="00534698" w:rsidRPr="00EC4D63">
        <w:rPr>
          <w:rFonts w:ascii="Times New Roman" w:hAnsi="Times New Roman" w:cs="Times New Roman"/>
          <w:sz w:val="28"/>
          <w:szCs w:val="28"/>
          <w:lang w:val="uk-UA"/>
        </w:rPr>
        <w:t>».</w:t>
      </w:r>
    </w:p>
    <w:p w:rsidR="00DA0AFD" w:rsidRPr="00EC4D63" w:rsidRDefault="00DA0AFD" w:rsidP="00DA0AFD">
      <w:pPr>
        <w:spacing w:after="0"/>
        <w:ind w:firstLine="450"/>
        <w:jc w:val="both"/>
        <w:rPr>
          <w:rFonts w:ascii="Times New Roman" w:hAnsi="Times New Roman" w:cs="Times New Roman"/>
          <w:sz w:val="28"/>
          <w:szCs w:val="28"/>
          <w:lang w:val="uk-UA"/>
        </w:rPr>
      </w:pPr>
      <w:r w:rsidRPr="00EC4D63">
        <w:rPr>
          <w:rFonts w:ascii="Times New Roman" w:hAnsi="Times New Roman" w:cs="Times New Roman"/>
          <w:sz w:val="28"/>
          <w:szCs w:val="28"/>
          <w:lang w:val="uk-UA"/>
        </w:rPr>
        <w:t xml:space="preserve">Очікувана вартість предмета закупівлі: </w:t>
      </w:r>
      <w:r>
        <w:rPr>
          <w:rFonts w:ascii="Times New Roman" w:hAnsi="Times New Roman" w:cs="Times New Roman"/>
          <w:sz w:val="28"/>
          <w:szCs w:val="28"/>
          <w:lang w:val="uk-UA"/>
        </w:rPr>
        <w:t>98 478,72</w:t>
      </w:r>
      <w:r w:rsidRPr="00EC4D63">
        <w:rPr>
          <w:rFonts w:ascii="Times New Roman" w:hAnsi="Times New Roman" w:cs="Times New Roman"/>
          <w:sz w:val="28"/>
          <w:szCs w:val="28"/>
          <w:lang w:val="uk-UA"/>
        </w:rPr>
        <w:t xml:space="preserve"> грн. (з ПДВ).</w:t>
      </w:r>
    </w:p>
    <w:p w:rsidR="00534698" w:rsidRDefault="00DA0AFD" w:rsidP="00DA0AFD">
      <w:pPr>
        <w:spacing w:after="0"/>
        <w:ind w:firstLine="450"/>
        <w:jc w:val="both"/>
        <w:rPr>
          <w:rFonts w:ascii="Times New Roman" w:hAnsi="Times New Roman" w:cs="Times New Roman"/>
          <w:sz w:val="28"/>
          <w:szCs w:val="28"/>
          <w:lang w:val="uk-UA"/>
        </w:rPr>
      </w:pPr>
      <w:r w:rsidRPr="00DA0AFD">
        <w:rPr>
          <w:rFonts w:ascii="Times New Roman" w:hAnsi="Times New Roman" w:cs="Times New Roman"/>
          <w:sz w:val="28"/>
          <w:szCs w:val="28"/>
          <w:lang w:val="uk-UA"/>
        </w:rPr>
        <w:t xml:space="preserve">Розмір бюджетного призначення на 2021 р. складає </w:t>
      </w:r>
      <w:r>
        <w:rPr>
          <w:rFonts w:ascii="Times New Roman" w:hAnsi="Times New Roman" w:cs="Times New Roman"/>
          <w:sz w:val="28"/>
          <w:szCs w:val="28"/>
          <w:lang w:val="uk-UA"/>
        </w:rPr>
        <w:t>43 814,89</w:t>
      </w:r>
      <w:r w:rsidRPr="00DA0AFD">
        <w:rPr>
          <w:rFonts w:ascii="Times New Roman" w:hAnsi="Times New Roman" w:cs="Times New Roman"/>
          <w:sz w:val="28"/>
          <w:szCs w:val="28"/>
          <w:lang w:val="uk-UA"/>
        </w:rPr>
        <w:t xml:space="preserve"> грн. відповідно до рішення сесії Сумської місько</w:t>
      </w:r>
      <w:r>
        <w:rPr>
          <w:rFonts w:ascii="Times New Roman" w:hAnsi="Times New Roman" w:cs="Times New Roman"/>
          <w:sz w:val="28"/>
          <w:szCs w:val="28"/>
          <w:lang w:val="uk-UA"/>
        </w:rPr>
        <w:t>ї ради від 24.12.2020 № 62-МР «</w:t>
      </w:r>
      <w:r w:rsidRPr="00DA0AFD">
        <w:rPr>
          <w:rFonts w:ascii="Times New Roman" w:hAnsi="Times New Roman" w:cs="Times New Roman"/>
          <w:sz w:val="28"/>
          <w:szCs w:val="28"/>
          <w:lang w:val="uk-UA"/>
        </w:rPr>
        <w:t>Про бюджет Сумської міської територіальної громади на 2021 рік».</w:t>
      </w:r>
    </w:p>
    <w:p w:rsidR="00DA0AFD" w:rsidRPr="00EC4D63" w:rsidRDefault="00DA0AFD" w:rsidP="00DA0AFD">
      <w:pPr>
        <w:spacing w:after="0"/>
        <w:ind w:firstLine="450"/>
        <w:jc w:val="both"/>
        <w:rPr>
          <w:rFonts w:ascii="Times New Roman" w:hAnsi="Times New Roman" w:cs="Times New Roman"/>
          <w:sz w:val="28"/>
          <w:szCs w:val="28"/>
          <w:highlight w:val="yellow"/>
          <w:lang w:val="uk-UA"/>
        </w:rPr>
      </w:pPr>
    </w:p>
    <w:p w:rsidR="00893C88" w:rsidRPr="00EC4D63" w:rsidRDefault="00893C88" w:rsidP="00893C88">
      <w:pPr>
        <w:pStyle w:val="rvps2"/>
        <w:shd w:val="clear" w:color="auto" w:fill="FFFFFF"/>
        <w:spacing w:before="0" w:beforeAutospacing="0" w:after="0" w:afterAutospacing="0"/>
        <w:ind w:firstLine="567"/>
        <w:jc w:val="both"/>
        <w:rPr>
          <w:b/>
          <w:i/>
          <w:sz w:val="28"/>
          <w:szCs w:val="28"/>
          <w:shd w:val="clear" w:color="auto" w:fill="FFFFFF"/>
          <w:lang w:val="uk-UA"/>
        </w:rPr>
      </w:pPr>
      <w:r w:rsidRPr="00EC4D63">
        <w:rPr>
          <w:b/>
          <w:i/>
          <w:sz w:val="28"/>
          <w:szCs w:val="28"/>
          <w:shd w:val="clear" w:color="auto" w:fill="FFFFFF"/>
          <w:lang w:val="uk-UA"/>
        </w:rPr>
        <w:t>Обґрунтування технічних та якісних характеристик предмета закупівлі.</w:t>
      </w:r>
    </w:p>
    <w:p w:rsidR="00817006" w:rsidRPr="00EC4D63" w:rsidRDefault="00817006" w:rsidP="00817006">
      <w:pPr>
        <w:widowControl w:val="0"/>
        <w:autoSpaceDE w:val="0"/>
        <w:autoSpaceDN w:val="0"/>
        <w:adjustRightInd w:val="0"/>
        <w:ind w:firstLine="565"/>
        <w:jc w:val="both"/>
        <w:rPr>
          <w:bCs/>
          <w:sz w:val="28"/>
          <w:szCs w:val="28"/>
          <w:lang w:val="uk-UA"/>
        </w:rPr>
      </w:pPr>
    </w:p>
    <w:p w:rsidR="00817006" w:rsidRPr="00EC4D63" w:rsidRDefault="00817006" w:rsidP="00817006">
      <w:pPr>
        <w:widowControl w:val="0"/>
        <w:autoSpaceDE w:val="0"/>
        <w:autoSpaceDN w:val="0"/>
        <w:adjustRightInd w:val="0"/>
        <w:ind w:firstLine="565"/>
        <w:jc w:val="both"/>
        <w:rPr>
          <w:rFonts w:ascii="Times New Roman" w:hAnsi="Times New Roman" w:cs="Times New Roman"/>
          <w:bCs/>
          <w:sz w:val="28"/>
          <w:szCs w:val="28"/>
          <w:lang w:val="uk-UA"/>
        </w:rPr>
      </w:pPr>
      <w:r w:rsidRPr="00EC4D63">
        <w:rPr>
          <w:rFonts w:ascii="Times New Roman" w:hAnsi="Times New Roman" w:cs="Times New Roman"/>
          <w:bCs/>
          <w:sz w:val="28"/>
          <w:szCs w:val="28"/>
          <w:lang w:val="uk-UA"/>
        </w:rPr>
        <w:t xml:space="preserve">Здійснення технічного нагляду за виконанням робіт на об’єкті </w:t>
      </w:r>
      <w:r w:rsidR="00DA0AFD" w:rsidRPr="00EC4D63">
        <w:rPr>
          <w:rFonts w:ascii="Times New Roman" w:hAnsi="Times New Roman" w:cs="Times New Roman"/>
          <w:sz w:val="28"/>
          <w:szCs w:val="28"/>
          <w:lang w:val="uk-UA"/>
        </w:rPr>
        <w:t>«</w:t>
      </w:r>
      <w:r w:rsidR="00DA0AFD">
        <w:rPr>
          <w:rFonts w:ascii="Times New Roman" w:hAnsi="Times New Roman" w:cs="Times New Roman"/>
          <w:sz w:val="28"/>
          <w:szCs w:val="28"/>
          <w:lang w:val="uk-UA"/>
        </w:rPr>
        <w:t>Р</w:t>
      </w:r>
      <w:r w:rsidR="00DA0AFD" w:rsidRPr="00DA0AFD">
        <w:rPr>
          <w:rFonts w:ascii="Times New Roman" w:hAnsi="Times New Roman" w:cs="Times New Roman"/>
          <w:sz w:val="28"/>
          <w:szCs w:val="28"/>
          <w:lang w:val="uk-UA"/>
        </w:rPr>
        <w:t>еконструкція полігону для складування твердих побутових відходів з укріпленням існуючих огороджувальних дамб та улаштуванням дороги на території В.</w:t>
      </w:r>
      <w:r w:rsidR="00DA0AFD">
        <w:rPr>
          <w:rFonts w:ascii="Times New Roman" w:hAnsi="Times New Roman" w:cs="Times New Roman"/>
          <w:sz w:val="28"/>
          <w:szCs w:val="28"/>
          <w:lang w:val="uk-UA"/>
        </w:rPr>
        <w:t xml:space="preserve"> </w:t>
      </w:r>
      <w:proofErr w:type="spellStart"/>
      <w:r w:rsidR="00DA0AFD" w:rsidRPr="00DA0AFD">
        <w:rPr>
          <w:rFonts w:ascii="Times New Roman" w:hAnsi="Times New Roman" w:cs="Times New Roman"/>
          <w:sz w:val="28"/>
          <w:szCs w:val="28"/>
          <w:lang w:val="uk-UA"/>
        </w:rPr>
        <w:t>Бобрицького</w:t>
      </w:r>
      <w:proofErr w:type="spellEnd"/>
      <w:r w:rsidR="00DA0AFD" w:rsidRPr="00DA0AFD">
        <w:rPr>
          <w:rFonts w:ascii="Times New Roman" w:hAnsi="Times New Roman" w:cs="Times New Roman"/>
          <w:sz w:val="28"/>
          <w:szCs w:val="28"/>
          <w:lang w:val="uk-UA"/>
        </w:rPr>
        <w:t xml:space="preserve"> </w:t>
      </w:r>
      <w:proofErr w:type="spellStart"/>
      <w:r w:rsidR="00DA0AFD" w:rsidRPr="00DA0AFD">
        <w:rPr>
          <w:rFonts w:ascii="Times New Roman" w:hAnsi="Times New Roman" w:cs="Times New Roman"/>
          <w:sz w:val="28"/>
          <w:szCs w:val="28"/>
          <w:lang w:val="uk-UA"/>
        </w:rPr>
        <w:t>старостинського</w:t>
      </w:r>
      <w:proofErr w:type="spellEnd"/>
      <w:r w:rsidR="00DA0AFD" w:rsidRPr="00DA0AFD">
        <w:rPr>
          <w:rFonts w:ascii="Times New Roman" w:hAnsi="Times New Roman" w:cs="Times New Roman"/>
          <w:sz w:val="28"/>
          <w:szCs w:val="28"/>
          <w:lang w:val="uk-UA"/>
        </w:rPr>
        <w:t xml:space="preserve"> округу </w:t>
      </w:r>
      <w:proofErr w:type="spellStart"/>
      <w:r w:rsidR="00DA0AFD" w:rsidRPr="00DA0AFD">
        <w:rPr>
          <w:rFonts w:ascii="Times New Roman" w:hAnsi="Times New Roman" w:cs="Times New Roman"/>
          <w:sz w:val="28"/>
          <w:szCs w:val="28"/>
          <w:lang w:val="uk-UA"/>
        </w:rPr>
        <w:t>Верхньосироватської</w:t>
      </w:r>
      <w:proofErr w:type="spellEnd"/>
      <w:r w:rsidR="00DA0AFD" w:rsidRPr="00DA0AFD">
        <w:rPr>
          <w:rFonts w:ascii="Times New Roman" w:hAnsi="Times New Roman" w:cs="Times New Roman"/>
          <w:sz w:val="28"/>
          <w:szCs w:val="28"/>
          <w:lang w:val="uk-UA"/>
        </w:rPr>
        <w:t xml:space="preserve"> сільської ради Сумського району Сумської області</w:t>
      </w:r>
      <w:r w:rsidR="00DA0AFD" w:rsidRPr="00EC4D63">
        <w:rPr>
          <w:rFonts w:ascii="Times New Roman" w:hAnsi="Times New Roman" w:cs="Times New Roman"/>
          <w:sz w:val="28"/>
          <w:szCs w:val="28"/>
          <w:lang w:val="uk-UA"/>
        </w:rPr>
        <w:t>»</w:t>
      </w:r>
      <w:r w:rsidR="00DA0AFD">
        <w:rPr>
          <w:rFonts w:ascii="Times New Roman" w:hAnsi="Times New Roman" w:cs="Times New Roman"/>
          <w:sz w:val="28"/>
          <w:szCs w:val="28"/>
          <w:lang w:val="uk-UA"/>
        </w:rPr>
        <w:t xml:space="preserve"> </w:t>
      </w:r>
      <w:r w:rsidRPr="00EC4D63">
        <w:rPr>
          <w:rFonts w:ascii="Times New Roman" w:hAnsi="Times New Roman" w:cs="Times New Roman"/>
          <w:bCs/>
          <w:sz w:val="28"/>
          <w:szCs w:val="28"/>
          <w:lang w:val="uk-UA"/>
        </w:rPr>
        <w:t>виконувати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p>
    <w:p w:rsidR="00486E3C" w:rsidRPr="00EC4D63" w:rsidRDefault="00817006" w:rsidP="00817006">
      <w:pPr>
        <w:widowControl w:val="0"/>
        <w:autoSpaceDE w:val="0"/>
        <w:autoSpaceDN w:val="0"/>
        <w:adjustRightInd w:val="0"/>
        <w:ind w:firstLine="565"/>
        <w:jc w:val="both"/>
        <w:rPr>
          <w:rFonts w:ascii="Times New Roman" w:hAnsi="Times New Roman" w:cs="Times New Roman"/>
          <w:bCs/>
          <w:sz w:val="28"/>
          <w:szCs w:val="28"/>
          <w:lang w:val="uk-UA"/>
        </w:rPr>
      </w:pPr>
      <w:r w:rsidRPr="00EC4D63">
        <w:rPr>
          <w:rFonts w:ascii="Times New Roman" w:hAnsi="Times New Roman" w:cs="Times New Roman"/>
          <w:bCs/>
          <w:sz w:val="28"/>
          <w:szCs w:val="28"/>
          <w:lang w:val="uk-UA"/>
        </w:rPr>
        <w:t>Технічний нагляд здійснюють особи, що мають виданий відповідно до законодавства архітектурно-будівельною атестаційною комісією кваліфікаційний сертифікат.</w:t>
      </w:r>
    </w:p>
    <w:p w:rsidR="00486E3C" w:rsidRPr="00DA0AFD" w:rsidRDefault="00486E3C" w:rsidP="00DA0AFD">
      <w:pPr>
        <w:pStyle w:val="rvps2"/>
        <w:shd w:val="clear" w:color="auto" w:fill="FFFFFF"/>
        <w:spacing w:before="0" w:beforeAutospacing="0" w:after="0" w:afterAutospacing="0"/>
        <w:ind w:firstLine="565"/>
        <w:jc w:val="both"/>
        <w:rPr>
          <w:color w:val="000000" w:themeColor="text1"/>
          <w:sz w:val="28"/>
          <w:szCs w:val="28"/>
          <w:shd w:val="clear" w:color="auto" w:fill="FFFFFF"/>
          <w:lang w:val="uk-UA"/>
        </w:rPr>
      </w:pPr>
      <w:r w:rsidRPr="00EC4D63">
        <w:rPr>
          <w:sz w:val="28"/>
          <w:szCs w:val="28"/>
          <w:lang w:val="uk-UA"/>
        </w:rPr>
        <w:t>Якість виконання робіт</w:t>
      </w:r>
      <w:r w:rsidR="00893C88" w:rsidRPr="00EC4D63">
        <w:rPr>
          <w:sz w:val="28"/>
          <w:szCs w:val="28"/>
          <w:lang w:val="uk-UA"/>
        </w:rPr>
        <w:t xml:space="preserve"> повинна відповідати вимогам законодавства України та інших діючих в Україні нормативно-правових актів щодо якості аналогічних або подібних </w:t>
      </w:r>
      <w:r w:rsidRPr="00EC4D63">
        <w:rPr>
          <w:sz w:val="28"/>
          <w:szCs w:val="28"/>
          <w:lang w:val="uk-UA"/>
        </w:rPr>
        <w:t>робіт</w:t>
      </w:r>
      <w:r w:rsidR="00817006" w:rsidRPr="00EC4D63">
        <w:rPr>
          <w:sz w:val="28"/>
          <w:szCs w:val="28"/>
          <w:lang w:val="uk-UA"/>
        </w:rPr>
        <w:t>.</w:t>
      </w:r>
      <w:bookmarkStart w:id="0" w:name="_GoBack"/>
      <w:bookmarkEnd w:id="0"/>
    </w:p>
    <w:sectPr w:rsidR="00486E3C" w:rsidRPr="00DA0AFD" w:rsidSect="00EC4D63">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75B"/>
    <w:multiLevelType w:val="hybridMultilevel"/>
    <w:tmpl w:val="519076C6"/>
    <w:lvl w:ilvl="0" w:tplc="E9DAD3A8">
      <w:start w:val="9"/>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38345054"/>
    <w:multiLevelType w:val="hybridMultilevel"/>
    <w:tmpl w:val="F4A89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3C411C6"/>
    <w:multiLevelType w:val="hybridMultilevel"/>
    <w:tmpl w:val="7A30F4A0"/>
    <w:lvl w:ilvl="0" w:tplc="82CA04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6D470CC7"/>
    <w:multiLevelType w:val="hybridMultilevel"/>
    <w:tmpl w:val="7F0672DC"/>
    <w:lvl w:ilvl="0" w:tplc="385A66A6">
      <w:start w:val="5"/>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B0"/>
    <w:rsid w:val="000672FF"/>
    <w:rsid w:val="00083833"/>
    <w:rsid w:val="00084591"/>
    <w:rsid w:val="000946F2"/>
    <w:rsid w:val="000C459C"/>
    <w:rsid w:val="00130BA6"/>
    <w:rsid w:val="00163F2D"/>
    <w:rsid w:val="00196565"/>
    <w:rsid w:val="001A63B6"/>
    <w:rsid w:val="001F482D"/>
    <w:rsid w:val="00205D53"/>
    <w:rsid w:val="002140BF"/>
    <w:rsid w:val="00222A6A"/>
    <w:rsid w:val="00257106"/>
    <w:rsid w:val="002913A2"/>
    <w:rsid w:val="003364F9"/>
    <w:rsid w:val="003708E9"/>
    <w:rsid w:val="003942F9"/>
    <w:rsid w:val="00403C78"/>
    <w:rsid w:val="00464C77"/>
    <w:rsid w:val="00475E66"/>
    <w:rsid w:val="00486E3C"/>
    <w:rsid w:val="004C5346"/>
    <w:rsid w:val="00513429"/>
    <w:rsid w:val="00534698"/>
    <w:rsid w:val="00556B04"/>
    <w:rsid w:val="005846CE"/>
    <w:rsid w:val="005930D2"/>
    <w:rsid w:val="005F634E"/>
    <w:rsid w:val="005F6F68"/>
    <w:rsid w:val="00662FC7"/>
    <w:rsid w:val="0067433A"/>
    <w:rsid w:val="006778B0"/>
    <w:rsid w:val="00687446"/>
    <w:rsid w:val="007675A1"/>
    <w:rsid w:val="008133B8"/>
    <w:rsid w:val="00817006"/>
    <w:rsid w:val="0088582A"/>
    <w:rsid w:val="00893C88"/>
    <w:rsid w:val="008D2AF9"/>
    <w:rsid w:val="00933C97"/>
    <w:rsid w:val="009465E0"/>
    <w:rsid w:val="0098638B"/>
    <w:rsid w:val="00A44EB7"/>
    <w:rsid w:val="00A60A92"/>
    <w:rsid w:val="00AF0A63"/>
    <w:rsid w:val="00B02D0C"/>
    <w:rsid w:val="00B349F9"/>
    <w:rsid w:val="00C22E46"/>
    <w:rsid w:val="00C81860"/>
    <w:rsid w:val="00CD4336"/>
    <w:rsid w:val="00D04F92"/>
    <w:rsid w:val="00D33C34"/>
    <w:rsid w:val="00D8077B"/>
    <w:rsid w:val="00DA0AFD"/>
    <w:rsid w:val="00E04199"/>
    <w:rsid w:val="00E1359E"/>
    <w:rsid w:val="00E25AF0"/>
    <w:rsid w:val="00E3672E"/>
    <w:rsid w:val="00EA00B8"/>
    <w:rsid w:val="00EC4D63"/>
    <w:rsid w:val="00EF2F67"/>
    <w:rsid w:val="00F14927"/>
    <w:rsid w:val="00F61367"/>
    <w:rsid w:val="00FA5528"/>
    <w:rsid w:val="00FA62A7"/>
    <w:rsid w:val="00FE38C7"/>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1853"/>
  <w15:chartTrackingRefBased/>
  <w15:docId w15:val="{DD77F86A-3AAB-4FE1-8DA5-84F9BDD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F0"/>
    <w:pPr>
      <w:spacing w:line="256" w:lineRule="auto"/>
    </w:p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paragraph" w:styleId="a5">
    <w:name w:val="Normal (Web)"/>
    <w:basedOn w:val="a"/>
    <w:uiPriority w:val="99"/>
    <w:semiHidden/>
    <w:unhideWhenUsed/>
    <w:rsid w:val="00130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638B"/>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7388">
      <w:bodyDiv w:val="1"/>
      <w:marLeft w:val="0"/>
      <w:marRight w:val="0"/>
      <w:marTop w:val="0"/>
      <w:marBottom w:val="0"/>
      <w:divBdr>
        <w:top w:val="none" w:sz="0" w:space="0" w:color="auto"/>
        <w:left w:val="none" w:sz="0" w:space="0" w:color="auto"/>
        <w:bottom w:val="none" w:sz="0" w:space="0" w:color="auto"/>
        <w:right w:val="none" w:sz="0" w:space="0" w:color="auto"/>
      </w:divBdr>
    </w:div>
    <w:div w:id="183718002">
      <w:bodyDiv w:val="1"/>
      <w:marLeft w:val="0"/>
      <w:marRight w:val="0"/>
      <w:marTop w:val="0"/>
      <w:marBottom w:val="0"/>
      <w:divBdr>
        <w:top w:val="none" w:sz="0" w:space="0" w:color="auto"/>
        <w:left w:val="none" w:sz="0" w:space="0" w:color="auto"/>
        <w:bottom w:val="none" w:sz="0" w:space="0" w:color="auto"/>
        <w:right w:val="none" w:sz="0" w:space="0" w:color="auto"/>
      </w:divBdr>
    </w:div>
    <w:div w:id="732124193">
      <w:bodyDiv w:val="1"/>
      <w:marLeft w:val="0"/>
      <w:marRight w:val="0"/>
      <w:marTop w:val="0"/>
      <w:marBottom w:val="0"/>
      <w:divBdr>
        <w:top w:val="none" w:sz="0" w:space="0" w:color="auto"/>
        <w:left w:val="none" w:sz="0" w:space="0" w:color="auto"/>
        <w:bottom w:val="none" w:sz="0" w:space="0" w:color="auto"/>
        <w:right w:val="none" w:sz="0" w:space="0" w:color="auto"/>
      </w:divBdr>
    </w:div>
    <w:div w:id="1025789208">
      <w:bodyDiv w:val="1"/>
      <w:marLeft w:val="0"/>
      <w:marRight w:val="0"/>
      <w:marTop w:val="0"/>
      <w:marBottom w:val="0"/>
      <w:divBdr>
        <w:top w:val="none" w:sz="0" w:space="0" w:color="auto"/>
        <w:left w:val="none" w:sz="0" w:space="0" w:color="auto"/>
        <w:bottom w:val="none" w:sz="0" w:space="0" w:color="auto"/>
        <w:right w:val="none" w:sz="0" w:space="0" w:color="auto"/>
      </w:divBdr>
    </w:div>
    <w:div w:id="1283151631">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 w:id="1497333737">
      <w:bodyDiv w:val="1"/>
      <w:marLeft w:val="0"/>
      <w:marRight w:val="0"/>
      <w:marTop w:val="0"/>
      <w:marBottom w:val="0"/>
      <w:divBdr>
        <w:top w:val="none" w:sz="0" w:space="0" w:color="auto"/>
        <w:left w:val="none" w:sz="0" w:space="0" w:color="auto"/>
        <w:bottom w:val="none" w:sz="0" w:space="0" w:color="auto"/>
        <w:right w:val="none" w:sz="0" w:space="0" w:color="auto"/>
      </w:divBdr>
    </w:div>
    <w:div w:id="1839273563">
      <w:bodyDiv w:val="1"/>
      <w:marLeft w:val="0"/>
      <w:marRight w:val="0"/>
      <w:marTop w:val="0"/>
      <w:marBottom w:val="0"/>
      <w:divBdr>
        <w:top w:val="none" w:sz="0" w:space="0" w:color="auto"/>
        <w:left w:val="none" w:sz="0" w:space="0" w:color="auto"/>
        <w:bottom w:val="none" w:sz="0" w:space="0" w:color="auto"/>
        <w:right w:val="none" w:sz="0" w:space="0" w:color="auto"/>
      </w:divBdr>
    </w:div>
    <w:div w:id="20194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Левицька Аліна Сергіївна</cp:lastModifiedBy>
  <cp:revision>4</cp:revision>
  <cp:lastPrinted>2021-01-29T09:19:00Z</cp:lastPrinted>
  <dcterms:created xsi:type="dcterms:W3CDTF">2021-05-07T10:23:00Z</dcterms:created>
  <dcterms:modified xsi:type="dcterms:W3CDTF">2021-05-07T10:56:00Z</dcterms:modified>
</cp:coreProperties>
</file>